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2E10E" w14:textId="77777777" w:rsidR="00862996" w:rsidRPr="00344B3E" w:rsidRDefault="00862996" w:rsidP="00344B3E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344B3E">
        <w:rPr>
          <w:b/>
          <w:color w:val="000000"/>
          <w:sz w:val="24"/>
          <w:szCs w:val="24"/>
        </w:rPr>
        <w:t>Public Abstract</w:t>
      </w:r>
    </w:p>
    <w:p w14:paraId="5E80C6B4" w14:textId="77777777" w:rsidR="00862996" w:rsidRPr="00344B3E" w:rsidRDefault="00862996" w:rsidP="00344B3E">
      <w:pPr>
        <w:spacing w:after="0" w:line="240" w:lineRule="auto"/>
        <w:rPr>
          <w:b/>
          <w:color w:val="000000"/>
          <w:sz w:val="24"/>
          <w:szCs w:val="24"/>
        </w:rPr>
      </w:pPr>
      <w:r w:rsidRPr="00344B3E">
        <w:rPr>
          <w:b/>
          <w:color w:val="000000"/>
          <w:sz w:val="24"/>
          <w:szCs w:val="24"/>
        </w:rPr>
        <w:t xml:space="preserve">Award: </w:t>
      </w:r>
      <w:r w:rsidRPr="00344B3E">
        <w:rPr>
          <w:rFonts w:cs="Times New Roman"/>
          <w:b/>
          <w:sz w:val="24"/>
          <w:szCs w:val="24"/>
        </w:rPr>
        <w:t>1735027</w:t>
      </w:r>
    </w:p>
    <w:p w14:paraId="0D53C175" w14:textId="77777777" w:rsidR="00862996" w:rsidRPr="00344B3E" w:rsidRDefault="00862996" w:rsidP="00344B3E">
      <w:pPr>
        <w:spacing w:after="0" w:line="240" w:lineRule="auto"/>
        <w:rPr>
          <w:rFonts w:cs="Times New Roman"/>
          <w:b/>
          <w:bCs/>
          <w:sz w:val="24"/>
          <w:szCs w:val="24"/>
        </w:rPr>
      </w:pPr>
      <w:r w:rsidRPr="00344B3E">
        <w:rPr>
          <w:b/>
          <w:color w:val="000000"/>
          <w:sz w:val="24"/>
          <w:szCs w:val="24"/>
        </w:rPr>
        <w:t xml:space="preserve">NRT-IGE: </w:t>
      </w:r>
      <w:r w:rsidRPr="00344B3E">
        <w:rPr>
          <w:rFonts w:cs="Times New Roman"/>
          <w:b/>
          <w:bCs/>
          <w:sz w:val="24"/>
          <w:szCs w:val="24"/>
        </w:rPr>
        <w:t>Enhancing Learning and Retention in Graduate Physics</w:t>
      </w:r>
    </w:p>
    <w:p w14:paraId="613165B7" w14:textId="77777777" w:rsidR="00862996" w:rsidRPr="00344B3E" w:rsidRDefault="00862996" w:rsidP="00344B3E">
      <w:pPr>
        <w:spacing w:after="0" w:line="240" w:lineRule="auto"/>
        <w:rPr>
          <w:b/>
          <w:color w:val="000000"/>
          <w:sz w:val="24"/>
          <w:szCs w:val="24"/>
        </w:rPr>
      </w:pPr>
    </w:p>
    <w:p w14:paraId="3F1810DF" w14:textId="77657180" w:rsidR="00E54CE2" w:rsidRPr="00344B3E" w:rsidRDefault="00E54CE2" w:rsidP="00344B3E">
      <w:pPr>
        <w:spacing w:after="0" w:line="240" w:lineRule="auto"/>
        <w:rPr>
          <w:rFonts w:cs="Times New Roman"/>
          <w:sz w:val="24"/>
          <w:szCs w:val="24"/>
        </w:rPr>
      </w:pPr>
      <w:r w:rsidRPr="00344B3E">
        <w:rPr>
          <w:rFonts w:cs="Times New Roman"/>
          <w:sz w:val="24"/>
          <w:szCs w:val="24"/>
        </w:rPr>
        <w:t>In recent years, education research has revolutionized un</w:t>
      </w:r>
      <w:r w:rsidR="005C35DE" w:rsidRPr="00344B3E">
        <w:rPr>
          <w:rFonts w:cs="Times New Roman"/>
          <w:sz w:val="24"/>
          <w:szCs w:val="24"/>
        </w:rPr>
        <w:t>dergraduate STEM education and p</w:t>
      </w:r>
      <w:r w:rsidRPr="00344B3E">
        <w:rPr>
          <w:rFonts w:cs="Times New Roman"/>
          <w:sz w:val="24"/>
          <w:szCs w:val="24"/>
        </w:rPr>
        <w:t>hysics education in particular. However, many of the positive changes to instructional practices and metrics for success have not been implemented at the graduate level</w:t>
      </w:r>
      <w:bookmarkStart w:id="0" w:name="_GoBack"/>
      <w:bookmarkEnd w:id="0"/>
      <w:r w:rsidRPr="00344B3E">
        <w:rPr>
          <w:rFonts w:cs="Times New Roman"/>
          <w:sz w:val="24"/>
          <w:szCs w:val="24"/>
        </w:rPr>
        <w:t>. With a national economy increasing</w:t>
      </w:r>
      <w:r w:rsidR="005C35DE" w:rsidRPr="00344B3E">
        <w:rPr>
          <w:rFonts w:cs="Times New Roman"/>
          <w:sz w:val="24"/>
          <w:szCs w:val="24"/>
        </w:rPr>
        <w:t>ly</w:t>
      </w:r>
      <w:r w:rsidRPr="00344B3E">
        <w:rPr>
          <w:rFonts w:cs="Times New Roman"/>
          <w:sz w:val="24"/>
          <w:szCs w:val="24"/>
        </w:rPr>
        <w:t xml:space="preserve"> dependent on highly-trained specialists in technical fields, this is a nationally-relevant problem. Similarly widespread are the probl</w:t>
      </w:r>
      <w:r w:rsidR="005C35DE" w:rsidRPr="00344B3E">
        <w:rPr>
          <w:rFonts w:cs="Times New Roman"/>
          <w:sz w:val="24"/>
          <w:szCs w:val="24"/>
        </w:rPr>
        <w:t>ems of high attrition rates in p</w:t>
      </w:r>
      <w:r w:rsidRPr="00344B3E">
        <w:rPr>
          <w:rFonts w:cs="Times New Roman"/>
          <w:sz w:val="24"/>
          <w:szCs w:val="24"/>
        </w:rPr>
        <w:t xml:space="preserve">hysics graduate programs (on the order of 50%, nationally) and </w:t>
      </w:r>
      <w:r w:rsidR="00B21CAB" w:rsidRPr="00344B3E">
        <w:rPr>
          <w:rFonts w:cs="Times New Roman"/>
          <w:sz w:val="24"/>
          <w:szCs w:val="24"/>
        </w:rPr>
        <w:t xml:space="preserve">persistent </w:t>
      </w:r>
      <w:r w:rsidRPr="00344B3E">
        <w:rPr>
          <w:rFonts w:cs="Times New Roman"/>
          <w:sz w:val="24"/>
          <w:szCs w:val="24"/>
        </w:rPr>
        <w:t>underrepresentation</w:t>
      </w:r>
      <w:r w:rsidR="00AD1B51">
        <w:rPr>
          <w:rFonts w:cs="Times New Roman"/>
          <w:sz w:val="24"/>
          <w:szCs w:val="24"/>
        </w:rPr>
        <w:t xml:space="preserve"> of</w:t>
      </w:r>
      <w:r w:rsidRPr="00344B3E">
        <w:rPr>
          <w:rFonts w:cs="Times New Roman"/>
          <w:sz w:val="24"/>
          <w:szCs w:val="24"/>
        </w:rPr>
        <w:t xml:space="preserve"> women, African Ameri</w:t>
      </w:r>
      <w:r w:rsidR="00CE4D57">
        <w:rPr>
          <w:rFonts w:cs="Times New Roman"/>
          <w:sz w:val="24"/>
          <w:szCs w:val="24"/>
        </w:rPr>
        <w:t>cans, Hispanics and other groups</w:t>
      </w:r>
      <w:r w:rsidR="005C35DE" w:rsidRPr="00344B3E">
        <w:rPr>
          <w:rFonts w:cs="Times New Roman"/>
          <w:sz w:val="24"/>
          <w:szCs w:val="24"/>
        </w:rPr>
        <w:t xml:space="preserve"> in P</w:t>
      </w:r>
      <w:r w:rsidRPr="00344B3E">
        <w:rPr>
          <w:rFonts w:cs="Times New Roman"/>
          <w:sz w:val="24"/>
          <w:szCs w:val="24"/>
        </w:rPr>
        <w:t xml:space="preserve">hysics and STEM. </w:t>
      </w:r>
      <w:r w:rsidR="00BE0AA7" w:rsidRPr="00344B3E">
        <w:rPr>
          <w:rFonts w:cs="Times New Roman"/>
          <w:sz w:val="24"/>
          <w:szCs w:val="24"/>
        </w:rPr>
        <w:t xml:space="preserve">These chronic shortcomings in diversity and in retention highlight the need for improved strategies in STEM education </w:t>
      </w:r>
      <w:r w:rsidR="0019006D">
        <w:rPr>
          <w:rFonts w:cs="Times New Roman"/>
          <w:sz w:val="24"/>
          <w:szCs w:val="24"/>
        </w:rPr>
        <w:t>for graduate students</w:t>
      </w:r>
      <w:r w:rsidR="000F2BD5" w:rsidRPr="00344B3E">
        <w:rPr>
          <w:rFonts w:cs="Times New Roman"/>
          <w:sz w:val="24"/>
          <w:szCs w:val="24"/>
        </w:rPr>
        <w:t xml:space="preserve">. One of the significant barriers is the </w:t>
      </w:r>
      <w:r w:rsidR="0019006D">
        <w:rPr>
          <w:rFonts w:cs="Times New Roman"/>
          <w:sz w:val="24"/>
          <w:szCs w:val="24"/>
        </w:rPr>
        <w:t>traditional appro</w:t>
      </w:r>
      <w:r w:rsidR="00F56487">
        <w:rPr>
          <w:rFonts w:cs="Times New Roman"/>
          <w:sz w:val="24"/>
          <w:szCs w:val="24"/>
        </w:rPr>
        <w:t>ach to</w:t>
      </w:r>
      <w:r w:rsidR="000F2BD5" w:rsidRPr="00344B3E">
        <w:rPr>
          <w:rFonts w:cs="Times New Roman"/>
          <w:sz w:val="24"/>
          <w:szCs w:val="24"/>
        </w:rPr>
        <w:t xml:space="preserve"> graduate core</w:t>
      </w:r>
      <w:r w:rsidR="00F56487">
        <w:rPr>
          <w:rFonts w:cs="Times New Roman"/>
          <w:sz w:val="24"/>
          <w:szCs w:val="24"/>
        </w:rPr>
        <w:t xml:space="preserve"> </w:t>
      </w:r>
      <w:r w:rsidR="000F2BD5" w:rsidRPr="00344B3E">
        <w:rPr>
          <w:rFonts w:cs="Times New Roman"/>
          <w:sz w:val="24"/>
          <w:szCs w:val="24"/>
        </w:rPr>
        <w:t xml:space="preserve">physics courses.  </w:t>
      </w:r>
      <w:r w:rsidRPr="00344B3E">
        <w:rPr>
          <w:rFonts w:cs="Times New Roman"/>
          <w:sz w:val="24"/>
          <w:szCs w:val="24"/>
        </w:rPr>
        <w:t xml:space="preserve">This National Science Foundation Research Traineeship (NRT) award in the Innovations of Graduate Education (IGE) Track to The Ohio State University will </w:t>
      </w:r>
      <w:r w:rsidR="00B21CAB" w:rsidRPr="00344B3E">
        <w:rPr>
          <w:rFonts w:cs="Times New Roman"/>
          <w:sz w:val="24"/>
          <w:szCs w:val="24"/>
        </w:rPr>
        <w:t>develop, adopt</w:t>
      </w:r>
      <w:r w:rsidR="001E65BC" w:rsidRPr="00344B3E">
        <w:rPr>
          <w:rFonts w:cs="Times New Roman"/>
          <w:sz w:val="24"/>
          <w:szCs w:val="24"/>
        </w:rPr>
        <w:t>,</w:t>
      </w:r>
      <w:r w:rsidR="00B21CAB" w:rsidRPr="00344B3E">
        <w:rPr>
          <w:rFonts w:cs="Times New Roman"/>
          <w:sz w:val="24"/>
          <w:szCs w:val="24"/>
        </w:rPr>
        <w:t xml:space="preserve"> and assess</w:t>
      </w:r>
      <w:r w:rsidR="000F2BD5" w:rsidRPr="00344B3E">
        <w:rPr>
          <w:rFonts w:cs="Times New Roman"/>
          <w:sz w:val="24"/>
          <w:szCs w:val="24"/>
        </w:rPr>
        <w:t xml:space="preserve"> innovative, research-based</w:t>
      </w:r>
      <w:r w:rsidR="004D6493" w:rsidRPr="00344B3E">
        <w:rPr>
          <w:rFonts w:cs="Times New Roman"/>
          <w:sz w:val="24"/>
          <w:szCs w:val="24"/>
        </w:rPr>
        <w:t xml:space="preserve"> </w:t>
      </w:r>
      <w:r w:rsidR="00862996" w:rsidRPr="00344B3E">
        <w:rPr>
          <w:rFonts w:cs="Times New Roman"/>
          <w:sz w:val="24"/>
          <w:szCs w:val="24"/>
        </w:rPr>
        <w:t>inst</w:t>
      </w:r>
      <w:r w:rsidR="00B21CAB" w:rsidRPr="00344B3E">
        <w:rPr>
          <w:rFonts w:cs="Times New Roman"/>
          <w:sz w:val="24"/>
          <w:szCs w:val="24"/>
        </w:rPr>
        <w:t>r</w:t>
      </w:r>
      <w:r w:rsidR="00862996" w:rsidRPr="00344B3E">
        <w:rPr>
          <w:rFonts w:cs="Times New Roman"/>
          <w:sz w:val="24"/>
          <w:szCs w:val="24"/>
        </w:rPr>
        <w:t>uctional</w:t>
      </w:r>
      <w:r w:rsidR="004D6493" w:rsidRPr="00344B3E">
        <w:rPr>
          <w:rFonts w:cs="Times New Roman"/>
          <w:sz w:val="24"/>
          <w:szCs w:val="24"/>
        </w:rPr>
        <w:t xml:space="preserve"> best practices in graduate-level </w:t>
      </w:r>
      <w:r w:rsidR="00F56487">
        <w:rPr>
          <w:rFonts w:cs="Times New Roman"/>
          <w:sz w:val="24"/>
          <w:szCs w:val="24"/>
        </w:rPr>
        <w:t xml:space="preserve">core </w:t>
      </w:r>
      <w:r w:rsidR="004D6493" w:rsidRPr="00344B3E">
        <w:rPr>
          <w:rFonts w:cs="Times New Roman"/>
          <w:sz w:val="24"/>
          <w:szCs w:val="24"/>
        </w:rPr>
        <w:t>physics</w:t>
      </w:r>
      <w:r w:rsidR="00862996" w:rsidRPr="00344B3E">
        <w:rPr>
          <w:rFonts w:cs="Times New Roman"/>
          <w:sz w:val="24"/>
          <w:szCs w:val="24"/>
        </w:rPr>
        <w:t xml:space="preserve"> courses</w:t>
      </w:r>
      <w:r w:rsidR="004D6493" w:rsidRPr="00344B3E">
        <w:rPr>
          <w:rFonts w:cs="Times New Roman"/>
          <w:sz w:val="24"/>
          <w:szCs w:val="24"/>
        </w:rPr>
        <w:t xml:space="preserve">, </w:t>
      </w:r>
      <w:r w:rsidR="00B21CAB" w:rsidRPr="00344B3E">
        <w:rPr>
          <w:rFonts w:cs="Times New Roman"/>
          <w:sz w:val="24"/>
          <w:szCs w:val="24"/>
        </w:rPr>
        <w:t xml:space="preserve">especially focusing on </w:t>
      </w:r>
      <w:r w:rsidR="004D6493" w:rsidRPr="00344B3E">
        <w:rPr>
          <w:rFonts w:cs="Times New Roman"/>
          <w:sz w:val="24"/>
          <w:szCs w:val="24"/>
        </w:rPr>
        <w:t xml:space="preserve">factors affecting retention and diversity. In particular, the project </w:t>
      </w:r>
      <w:r w:rsidR="001E65BC" w:rsidRPr="00344B3E">
        <w:rPr>
          <w:rFonts w:cs="Times New Roman"/>
          <w:sz w:val="24"/>
          <w:szCs w:val="24"/>
        </w:rPr>
        <w:t>is aimed at ensuring</w:t>
      </w:r>
      <w:r w:rsidR="004D6493" w:rsidRPr="00344B3E">
        <w:rPr>
          <w:rFonts w:cs="Times New Roman"/>
          <w:sz w:val="24"/>
          <w:szCs w:val="24"/>
        </w:rPr>
        <w:t xml:space="preserve"> that the </w:t>
      </w:r>
      <w:r w:rsidR="001E65BC" w:rsidRPr="00344B3E">
        <w:rPr>
          <w:rFonts w:cs="Times New Roman"/>
          <w:sz w:val="24"/>
          <w:szCs w:val="24"/>
        </w:rPr>
        <w:t xml:space="preserve">developed methods and materials </w:t>
      </w:r>
      <w:r w:rsidR="004D6493" w:rsidRPr="00344B3E">
        <w:rPr>
          <w:rFonts w:cs="Times New Roman"/>
          <w:sz w:val="24"/>
          <w:szCs w:val="24"/>
        </w:rPr>
        <w:t>are widely-applicable</w:t>
      </w:r>
      <w:r w:rsidR="001E65BC" w:rsidRPr="00344B3E">
        <w:rPr>
          <w:rFonts w:cs="Times New Roman"/>
          <w:sz w:val="24"/>
          <w:szCs w:val="24"/>
        </w:rPr>
        <w:t xml:space="preserve"> and adoptable</w:t>
      </w:r>
      <w:r w:rsidR="004D6493" w:rsidRPr="00344B3E">
        <w:rPr>
          <w:rFonts w:cs="Times New Roman"/>
          <w:sz w:val="24"/>
          <w:szCs w:val="24"/>
        </w:rPr>
        <w:t xml:space="preserve"> by </w:t>
      </w:r>
      <w:r w:rsidR="001E65BC" w:rsidRPr="00344B3E">
        <w:rPr>
          <w:rFonts w:cs="Times New Roman"/>
          <w:sz w:val="24"/>
          <w:szCs w:val="24"/>
        </w:rPr>
        <w:t>engaging</w:t>
      </w:r>
      <w:r w:rsidR="004D6493" w:rsidRPr="00344B3E">
        <w:rPr>
          <w:rFonts w:cs="Times New Roman"/>
          <w:sz w:val="24"/>
          <w:szCs w:val="24"/>
        </w:rPr>
        <w:t xml:space="preserve"> multiple sites</w:t>
      </w:r>
      <w:r w:rsidR="001E65BC" w:rsidRPr="00344B3E">
        <w:rPr>
          <w:rFonts w:cs="Times New Roman"/>
          <w:sz w:val="24"/>
          <w:szCs w:val="24"/>
        </w:rPr>
        <w:t xml:space="preserve"> in the development process</w:t>
      </w:r>
      <w:r w:rsidR="004D6493" w:rsidRPr="00344B3E">
        <w:rPr>
          <w:rFonts w:cs="Times New Roman"/>
          <w:sz w:val="24"/>
          <w:szCs w:val="24"/>
        </w:rPr>
        <w:t xml:space="preserve"> (initially four </w:t>
      </w:r>
      <w:r w:rsidR="00862996" w:rsidRPr="00344B3E">
        <w:rPr>
          <w:rFonts w:cs="Times New Roman"/>
          <w:sz w:val="24"/>
          <w:szCs w:val="24"/>
        </w:rPr>
        <w:t>large Midwestern research</w:t>
      </w:r>
      <w:r w:rsidR="004D6493" w:rsidRPr="00344B3E">
        <w:rPr>
          <w:rFonts w:cs="Times New Roman"/>
          <w:sz w:val="24"/>
          <w:szCs w:val="24"/>
        </w:rPr>
        <w:t xml:space="preserve"> universities),</w:t>
      </w:r>
      <w:r w:rsidR="00862996" w:rsidRPr="00344B3E">
        <w:rPr>
          <w:rFonts w:cs="Times New Roman"/>
          <w:sz w:val="24"/>
          <w:szCs w:val="24"/>
        </w:rPr>
        <w:t xml:space="preserve"> </w:t>
      </w:r>
      <w:r w:rsidR="004D6493" w:rsidRPr="00344B3E">
        <w:rPr>
          <w:rFonts w:cs="Times New Roman"/>
          <w:sz w:val="24"/>
          <w:szCs w:val="24"/>
        </w:rPr>
        <w:t xml:space="preserve">and collecting data </w:t>
      </w:r>
      <w:r w:rsidR="00862996" w:rsidRPr="00344B3E">
        <w:rPr>
          <w:rFonts w:cs="Times New Roman"/>
          <w:sz w:val="24"/>
          <w:szCs w:val="24"/>
        </w:rPr>
        <w:t xml:space="preserve">on effectiveness </w:t>
      </w:r>
      <w:r w:rsidR="004D6493" w:rsidRPr="00344B3E">
        <w:rPr>
          <w:rFonts w:cs="Times New Roman"/>
          <w:sz w:val="24"/>
          <w:szCs w:val="24"/>
        </w:rPr>
        <w:t>at each site.</w:t>
      </w:r>
    </w:p>
    <w:p w14:paraId="194C0A5D" w14:textId="77777777" w:rsidR="000F2BD5" w:rsidRPr="00344B3E" w:rsidRDefault="000F2BD5" w:rsidP="00344B3E">
      <w:pPr>
        <w:spacing w:after="0" w:line="240" w:lineRule="auto"/>
        <w:rPr>
          <w:rFonts w:cs="Times New Roman"/>
          <w:sz w:val="24"/>
          <w:szCs w:val="24"/>
        </w:rPr>
      </w:pPr>
    </w:p>
    <w:p w14:paraId="153652FA" w14:textId="3A865485" w:rsidR="000F2BD5" w:rsidRPr="00CE4D57" w:rsidRDefault="00F60417" w:rsidP="00344B3E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This project will</w:t>
      </w:r>
      <w:r w:rsidR="000F2BD5" w:rsidRPr="00344B3E">
        <w:rPr>
          <w:sz w:val="24"/>
          <w:szCs w:val="24"/>
        </w:rPr>
        <w:t xml:space="preserve"> directly engage the </w:t>
      </w:r>
      <w:r>
        <w:rPr>
          <w:sz w:val="24"/>
          <w:szCs w:val="24"/>
        </w:rPr>
        <w:t xml:space="preserve">physics </w:t>
      </w:r>
      <w:r w:rsidR="000F2BD5" w:rsidRPr="00344B3E">
        <w:rPr>
          <w:sz w:val="24"/>
          <w:szCs w:val="24"/>
        </w:rPr>
        <w:t>graduate instructors of participating institution</w:t>
      </w:r>
      <w:r>
        <w:rPr>
          <w:sz w:val="24"/>
          <w:szCs w:val="24"/>
        </w:rPr>
        <w:t>s in the development of a new approach to core graduate training in physics</w:t>
      </w:r>
      <w:r w:rsidR="000F2BD5" w:rsidRPr="00344B3E">
        <w:rPr>
          <w:sz w:val="24"/>
          <w:szCs w:val="24"/>
        </w:rPr>
        <w:t xml:space="preserve">. The approach applies and adapts a successful model for establishing and maintaining faculty learning communities to facilitate the professional development of instructors and the adoption of research-based instructional materials and </w:t>
      </w:r>
      <w:r w:rsidR="00344B3E" w:rsidRPr="00344B3E">
        <w:rPr>
          <w:sz w:val="24"/>
          <w:szCs w:val="24"/>
        </w:rPr>
        <w:t>methods</w:t>
      </w:r>
      <w:r w:rsidR="000F2BD5" w:rsidRPr="00344B3E">
        <w:rPr>
          <w:sz w:val="24"/>
          <w:szCs w:val="24"/>
        </w:rPr>
        <w:t>. The project will engage the department graduate</w:t>
      </w:r>
      <w:r w:rsidR="00F56487">
        <w:rPr>
          <w:sz w:val="24"/>
          <w:szCs w:val="24"/>
        </w:rPr>
        <w:t>-</w:t>
      </w:r>
      <w:r w:rsidR="000F2BD5" w:rsidRPr="00344B3E">
        <w:rPr>
          <w:sz w:val="24"/>
          <w:szCs w:val="24"/>
        </w:rPr>
        <w:t>studies committees to facilitate positive change in policies and practices to ensure systemic and lasting change. In a bottom-up process emerging from the needs of the faculty learning communities, instructional materials will be developed via a research-based iterative model including the identification of student difficulties and construction of materials to engage students in addressing those difficulties in an inclusive and welcoming environment. The approach includes feedback</w:t>
      </w:r>
      <w:r w:rsidR="00344B3E" w:rsidRPr="00344B3E">
        <w:rPr>
          <w:sz w:val="24"/>
          <w:szCs w:val="24"/>
        </w:rPr>
        <w:t xml:space="preserve"> to the instructors and the project researchers</w:t>
      </w:r>
      <w:r w:rsidR="000F2BD5" w:rsidRPr="00344B3E">
        <w:rPr>
          <w:sz w:val="24"/>
          <w:szCs w:val="24"/>
        </w:rPr>
        <w:t xml:space="preserve"> via </w:t>
      </w:r>
      <w:r w:rsidR="00F56487">
        <w:rPr>
          <w:sz w:val="24"/>
          <w:szCs w:val="24"/>
        </w:rPr>
        <w:t xml:space="preserve">student </w:t>
      </w:r>
      <w:r w:rsidR="000F2BD5" w:rsidRPr="00344B3E">
        <w:rPr>
          <w:sz w:val="24"/>
          <w:szCs w:val="24"/>
        </w:rPr>
        <w:t xml:space="preserve">performance on </w:t>
      </w:r>
      <w:r w:rsidR="00F56487">
        <w:rPr>
          <w:sz w:val="24"/>
          <w:szCs w:val="24"/>
        </w:rPr>
        <w:t>exams</w:t>
      </w:r>
      <w:r w:rsidR="000F2BD5" w:rsidRPr="00344B3E">
        <w:rPr>
          <w:sz w:val="24"/>
          <w:szCs w:val="24"/>
        </w:rPr>
        <w:t xml:space="preserve">, course assignments, in-class performance, student surveys (e.g., attitude, belonging, motivation) and student and faculty surveys and interviews. </w:t>
      </w:r>
      <w:r w:rsidR="00344B3E">
        <w:rPr>
          <w:sz w:val="24"/>
          <w:szCs w:val="24"/>
        </w:rPr>
        <w:t>T</w:t>
      </w:r>
      <w:r w:rsidR="00344B3E" w:rsidRPr="00344B3E">
        <w:rPr>
          <w:sz w:val="24"/>
          <w:szCs w:val="24"/>
        </w:rPr>
        <w:t>his program will advance our knowledge of topic-specific instructional materials and methods to improve student learning at the graduate level</w:t>
      </w:r>
      <w:r>
        <w:rPr>
          <w:sz w:val="24"/>
          <w:szCs w:val="24"/>
        </w:rPr>
        <w:t xml:space="preserve"> and will generate novel instructional materials that are </w:t>
      </w:r>
      <w:r w:rsidR="00344B3E" w:rsidRPr="00344B3E">
        <w:rPr>
          <w:sz w:val="24"/>
          <w:szCs w:val="24"/>
        </w:rPr>
        <w:t xml:space="preserve">currently </w:t>
      </w:r>
      <w:r>
        <w:rPr>
          <w:sz w:val="24"/>
          <w:szCs w:val="24"/>
        </w:rPr>
        <w:t>unavailable. Our program</w:t>
      </w:r>
      <w:r w:rsidR="00344B3E">
        <w:rPr>
          <w:sz w:val="24"/>
          <w:szCs w:val="24"/>
        </w:rPr>
        <w:t xml:space="preserve"> can</w:t>
      </w:r>
      <w:r w:rsidR="00344B3E" w:rsidRPr="00344B3E">
        <w:rPr>
          <w:sz w:val="24"/>
          <w:szCs w:val="24"/>
        </w:rPr>
        <w:t xml:space="preserve"> serve as a model f</w:t>
      </w:r>
      <w:r w:rsidR="00344B3E">
        <w:rPr>
          <w:sz w:val="24"/>
          <w:szCs w:val="24"/>
        </w:rPr>
        <w:t>or other graduate programs</w:t>
      </w:r>
      <w:r>
        <w:rPr>
          <w:sz w:val="24"/>
          <w:szCs w:val="24"/>
        </w:rPr>
        <w:t xml:space="preserve"> in physics</w:t>
      </w:r>
      <w:r w:rsidR="00344B3E">
        <w:rPr>
          <w:sz w:val="24"/>
          <w:szCs w:val="24"/>
        </w:rPr>
        <w:t>.</w:t>
      </w:r>
    </w:p>
    <w:p w14:paraId="6019F558" w14:textId="77777777" w:rsidR="000F2BD5" w:rsidRPr="00344B3E" w:rsidRDefault="000F2BD5" w:rsidP="00344B3E">
      <w:pPr>
        <w:spacing w:after="0" w:line="240" w:lineRule="auto"/>
        <w:rPr>
          <w:rFonts w:cs="Times New Roman"/>
          <w:sz w:val="24"/>
          <w:szCs w:val="24"/>
        </w:rPr>
      </w:pPr>
    </w:p>
    <w:p w14:paraId="5EE61778" w14:textId="77777777" w:rsidR="000F2BD5" w:rsidRPr="00344B3E" w:rsidRDefault="000F2BD5" w:rsidP="00344B3E">
      <w:pPr>
        <w:spacing w:after="0" w:line="240" w:lineRule="auto"/>
        <w:rPr>
          <w:rFonts w:cs="Times New Roman"/>
          <w:sz w:val="24"/>
          <w:szCs w:val="24"/>
        </w:rPr>
      </w:pPr>
    </w:p>
    <w:sectPr w:rsidR="000F2BD5" w:rsidRPr="00344B3E" w:rsidSect="00873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E3055"/>
    <w:multiLevelType w:val="hybridMultilevel"/>
    <w:tmpl w:val="CA745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E2"/>
    <w:rsid w:val="000F2BD5"/>
    <w:rsid w:val="00184F3F"/>
    <w:rsid w:val="0019006D"/>
    <w:rsid w:val="001E65BC"/>
    <w:rsid w:val="002017CE"/>
    <w:rsid w:val="00213C44"/>
    <w:rsid w:val="0023395F"/>
    <w:rsid w:val="002D0B65"/>
    <w:rsid w:val="00344B3E"/>
    <w:rsid w:val="0049305E"/>
    <w:rsid w:val="00497FB8"/>
    <w:rsid w:val="004D6493"/>
    <w:rsid w:val="005C35DE"/>
    <w:rsid w:val="00764B72"/>
    <w:rsid w:val="00862996"/>
    <w:rsid w:val="008734DD"/>
    <w:rsid w:val="00971B0C"/>
    <w:rsid w:val="00AA17AF"/>
    <w:rsid w:val="00AD1B51"/>
    <w:rsid w:val="00B21CAB"/>
    <w:rsid w:val="00BE0AA7"/>
    <w:rsid w:val="00CE4D57"/>
    <w:rsid w:val="00D04892"/>
    <w:rsid w:val="00D16A70"/>
    <w:rsid w:val="00E54CE2"/>
    <w:rsid w:val="00EA014A"/>
    <w:rsid w:val="00F56487"/>
    <w:rsid w:val="00F60417"/>
    <w:rsid w:val="00FD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AC3ED"/>
  <w15:docId w15:val="{C4780399-1BD2-4EA4-9304-3449BA2C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CE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E2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E2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97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F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F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F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0731D-FF29-4AAE-B1BD-64D430729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Porter</dc:creator>
  <cp:lastModifiedBy>Andrew Heckler</cp:lastModifiedBy>
  <cp:revision>3</cp:revision>
  <dcterms:created xsi:type="dcterms:W3CDTF">2017-05-30T16:25:00Z</dcterms:created>
  <dcterms:modified xsi:type="dcterms:W3CDTF">2017-08-02T13:25:00Z</dcterms:modified>
</cp:coreProperties>
</file>